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28" w:rsidRDefault="002416D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93175" cy="6671194"/>
            <wp:effectExtent l="19050" t="0" r="3175" b="0"/>
            <wp:docPr id="1" name="Рисунок 1" descr="C:\Users\Егорова ТМ\Desktop\чтение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орова ТМ\Desktop\чтение 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175" cy="667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428" w:rsidRDefault="0097133B" w:rsidP="00E202F5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0j0zll" w:colFirst="0" w:colLast="0"/>
      <w:bookmarkStart w:id="1" w:name="_Toc144141614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:rsidR="00E52428" w:rsidRDefault="0097133B" w:rsidP="00E202F5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 номер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>ый предмет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итературное чтение)» относится к предметной области «Язык и речевая практика» и является обязательной частью учебного плана. </w:t>
      </w:r>
    </w:p>
    <w:p w:rsidR="00E52428" w:rsidRDefault="009713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итературное чтение)» в 8 классе рассчитана на 34 учебные недели и составляет 136 часа в год (4 часа в неделю).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</w:t>
      </w:r>
      <w:r w:rsidR="005F392A">
        <w:rPr>
          <w:rFonts w:ascii="Times New Roman" w:eastAsia="Times New Roman" w:hAnsi="Times New Roman" w:cs="Times New Roman"/>
          <w:color w:val="000000"/>
          <w:sz w:val="28"/>
          <w:szCs w:val="28"/>
        </w:rPr>
        <w:t>ачи учебного предмета «Чтение (л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итературное чтение)». </w:t>
      </w:r>
    </w:p>
    <w:p w:rsidR="00E52428" w:rsidRDefault="009713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коммуникативно-речевых навыков и коррекция недостатков мыслительной деятельности.</w:t>
      </w:r>
    </w:p>
    <w:p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навыка  полноценного чтения как основы понимания художественного и научно-познавательных текстов;</w:t>
      </w:r>
    </w:p>
    <w:p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речевого обращения на материале доступных для понимания художественных и научно-познавательных текстов;</w:t>
      </w:r>
    </w:p>
    <w:p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положительных качеств и свойств личности</w:t>
      </w:r>
    </w:p>
    <w:p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Рабочая программа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итературное чтение)» в 8 классе определяет следующие задачи: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четырёх качеств техники чтения: правильность, осознанность, выразительность, беглость;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(через содержание читаемого материала) с новыми представлениями и понятиями;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отвечать на вопросы учителясвоими словами и словами автора;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определять основную мысль и тему художественного произведения;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делить на части текст, формулировать заголовок пунктов плана;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выбирать интересующую литературу, самостоятельно читать художественную литературу;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заучивать наизусть стихотворения и прозаические отрывки;</w:t>
      </w:r>
    </w:p>
    <w:p w:rsidR="00E52428" w:rsidRDefault="0097133B" w:rsidP="00E202F5">
      <w:pPr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и коррекция памяти и логического мышления.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E52428" w:rsidRDefault="0097133B" w:rsidP="00145BC6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1fob9te" w:colFirst="0" w:colLast="0"/>
      <w:bookmarkStart w:id="4" w:name="_Toc144141615"/>
      <w:bookmarkEnd w:id="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4"/>
    </w:p>
    <w:p w:rsidR="00E52428" w:rsidRDefault="0097133B" w:rsidP="00145BC6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 чтению в 8 классе носит коррекционную, практическую и коммуникативную направленность. Программа в 8 классе направлена на разностороннее развитие личности обучающихся, способствует их умственному развитию, обеспечивает гражданское, нравственное, эстетическое воспитание и тесно связана с другими учебными предметами. 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ориентируют старшеклассников на анализ художественного произведения, на обсуждение текстов, на творческую работу, на самостоятельную работу с текстами, развивающими речевые и коммуникативные возможности обучающихся. Для литературного чтения в 8 классе свойственно постепенное усложнение характера вопросов и заданий, преемственность этих заданий.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чтению в 8 классе реализуются основные дидактические принципы: принцип воспитывающего обучения, принцип сознательности и активности обучения, наглядности в обучении, доступности и прочности сообщаемых знаний, научности материала и систематичности его изложения, а также принципов дифференцированного и индивидуального подходов.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4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8"/>
        <w:gridCol w:w="4252"/>
        <w:gridCol w:w="1418"/>
        <w:gridCol w:w="1701"/>
        <w:gridCol w:w="1538"/>
      </w:tblGrid>
      <w:tr w:rsidR="00E52428"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E52428"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538" w:type="dxa"/>
          </w:tcPr>
          <w:p w:rsidR="00E52428" w:rsidRDefault="00E5242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428"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XIX века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ind w:hanging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428">
        <w:trPr>
          <w:trHeight w:val="279"/>
        </w:trPr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1-й половины XX века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(тест)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2428">
        <w:trPr>
          <w:trHeight w:val="270"/>
        </w:trPr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2-й половины XX века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428">
        <w:tc>
          <w:tcPr>
            <w:tcW w:w="568" w:type="dxa"/>
          </w:tcPr>
          <w:p w:rsidR="00E52428" w:rsidRDefault="00E5242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4A0B1A" w:rsidRDefault="004A0B1A" w:rsidP="004A0B1A">
      <w:pPr>
        <w:tabs>
          <w:tab w:val="left" w:pos="2010"/>
        </w:tabs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4A0B1A" w:rsidRPr="004A0B1A" w:rsidRDefault="004A0B1A" w:rsidP="004A0B1A">
      <w:pPr>
        <w:pStyle w:val="20"/>
        <w:numPr>
          <w:ilvl w:val="0"/>
          <w:numId w:val="3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144141616"/>
      <w:bookmarkStart w:id="6" w:name="_Hlk138962750"/>
      <w:bookmarkStart w:id="7" w:name="_Hlk138961499"/>
      <w:bookmarkStart w:id="8" w:name="_Hlk138967155"/>
      <w:r w:rsidRPr="004A0B1A">
        <w:rPr>
          <w:rFonts w:ascii="Times New Roman" w:hAnsi="Times New Roman" w:cs="Times New Roman"/>
          <w:sz w:val="28"/>
          <w:szCs w:val="28"/>
        </w:rPr>
        <w:t>ПЛАНИРУЕМЫЕ РЕЗУЛЬТАТЫ</w:t>
      </w:r>
      <w:bookmarkEnd w:id="5"/>
    </w:p>
    <w:p w:rsidR="004A0B1A" w:rsidRDefault="004A0B1A" w:rsidP="004A0B1A">
      <w:pPr>
        <w:pStyle w:val="a6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6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lastRenderedPageBreak/>
        <w:t>воспитание эстетических потребностей, ценностей и чувств;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A0B1A" w:rsidRPr="004A0B1A" w:rsidRDefault="004A0B1A" w:rsidP="004A0B1A">
      <w:pPr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bookmarkEnd w:id="7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текст вслух правильно, выразительно, осознанно, в темпе, обеспечивающем его понимание;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осознанно, молча доступные по содержанию тексты;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смысловые отношения между поступками героев, событиями (с помощью педагогического работника);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тему произведения самостоятельно;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основную мысль произведения (с помощью педагогического работника);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стихотворения наизусть (объём текста с учётом особенностей обучающихся);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содержанию произведения своими словами и с использованием слов автора;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определять собственное отношение к героям (герою) произведения и их поступкам (с помощью педагогического работника);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 по частям на основе коллективно составленного плана и после предварительного анализа;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 тексте непонятные слова и выражения, объясняя их значение и смысл с опорой на контекст;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интересующую литературу (с помощью взрослого); самостоятельно читать небольшие по объёму и несложные по содержанию художественные произведения и научно-популярные тексты, выполнять посильные задания.</w:t>
      </w:r>
    </w:p>
    <w:p w:rsidR="004A0B1A" w:rsidRDefault="004A0B1A" w:rsidP="004A0B1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правильно, бегло, выразительно, осознанно доступные художественные и научно-познавательные тексты вслух и молча;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разные виды чтения (изучающее (смысловое), выборочное, поисковое);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воспринимать и оценивать содержания и специфики различных текстов, участвовать в их обсуждении;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 и осознанно воспринимать произведения живописи и музыки, близкие по тематике художественным текстам;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активно участвовать в диалоге, построенном на основе прочитанного и разобранного текста;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оценивать изложенные в произведении факты и явления с аргументацией своей точки зрения;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самостоятельно на части несложный по структуре и содержанию текст;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самостоятельно (или с помощью педагогического работника) интересующую литературу;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пользоваться справочными источниками для получения дополнительной информации;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заучивать наизусть стихотворения и отрывки из прозаических произведений.</w:t>
      </w:r>
    </w:p>
    <w:p w:rsidR="004A0B1A" w:rsidRPr="00E202F5" w:rsidRDefault="004A0B1A" w:rsidP="004A0B1A">
      <w:pPr>
        <w:pStyle w:val="a8"/>
        <w:ind w:left="0" w:firstLine="0"/>
        <w:jc w:val="center"/>
        <w:rPr>
          <w:b/>
          <w:bCs/>
        </w:rPr>
      </w:pPr>
      <w:bookmarkStart w:id="11" w:name="_heading=h.4d34og8"/>
      <w:bookmarkStart w:id="12" w:name="_Hlk138961962"/>
      <w:bookmarkEnd w:id="11"/>
      <w:r w:rsidRPr="00E202F5">
        <w:rPr>
          <w:b/>
          <w:bCs/>
          <w:shd w:val="clear" w:color="auto" w:fill="FFFFFF"/>
        </w:rPr>
        <w:t>Система оценки достижени</w:t>
      </w:r>
      <w:r>
        <w:rPr>
          <w:b/>
          <w:bCs/>
          <w:shd w:val="clear" w:color="auto" w:fill="FFFFFF"/>
        </w:rPr>
        <w:t>й</w:t>
      </w:r>
    </w:p>
    <w:bookmarkEnd w:id="12"/>
    <w:p w:rsidR="004A0B1A" w:rsidRPr="00145BC6" w:rsidRDefault="004A0B1A" w:rsidP="004A0B1A">
      <w:pPr>
        <w:spacing w:before="240" w:line="360" w:lineRule="auto"/>
        <w:ind w:firstLine="682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45BC6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bookmarkStart w:id="13" w:name="_heading=h.3dy6vkm" w:colFirst="0" w:colLast="0"/>
      <w:bookmarkEnd w:id="13"/>
      <w:r w:rsidRPr="00145BC6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bookmarkStart w:id="14" w:name="_heading=h.2c3wi4jbjyus" w:colFirst="0" w:colLast="0"/>
      <w:bookmarkEnd w:id="14"/>
      <w:r w:rsidRPr="00145BC6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heading=h.ha5t6xo5ig3n"/>
      <w:bookmarkStart w:id="16" w:name="_heading=h.tyjcwt" w:colFirst="0" w:colLast="0"/>
      <w:bookmarkEnd w:id="8"/>
      <w:bookmarkEnd w:id="15"/>
      <w:bookmarkEnd w:id="16"/>
      <w:r>
        <w:rPr>
          <w:rFonts w:ascii="Times New Roman" w:eastAsia="Times New Roman" w:hAnsi="Times New Roman" w:cs="Times New Roman"/>
          <w:sz w:val="28"/>
          <w:szCs w:val="28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:rsidR="004A0B1A" w:rsidRDefault="004A0B1A" w:rsidP="004A0B1A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:rsidR="004A0B1A" w:rsidRDefault="004A0B1A" w:rsidP="004A0B1A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:rsidR="004A0B1A" w:rsidRDefault="004A0B1A" w:rsidP="004A0B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умение ориентироваться в тексте;</w:t>
      </w:r>
    </w:p>
    <w:p w:rsidR="004A0B1A" w:rsidRDefault="004A0B1A" w:rsidP="004A0B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1–2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1–2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1–2   самостоятельно исправляемые ошибки; читает наизусть недостаточно выразительно.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читает, в основном, целыми словами, трудные слова – по слогам;</w:t>
      </w:r>
    </w:p>
    <w:p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3–4   ошибки при чтении, соблюдении смысловых и синтаксических пауз, логических ударений; </w:t>
      </w:r>
    </w:p>
    <w:p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Оценка«5»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Оценка«4»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устных ответов принимается во внимание:</w:t>
      </w:r>
    </w:p>
    <w:p w:rsidR="004A0B1A" w:rsidRDefault="004A0B1A" w:rsidP="004A0B1A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чтение текста, пересказ содержания произведения (полно, кратко, выборочно);</w:t>
      </w:r>
    </w:p>
    <w:p w:rsidR="004A0B1A" w:rsidRDefault="004A0B1A" w:rsidP="004A0B1A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:rsidR="004A0B1A" w:rsidRDefault="004A0B1A" w:rsidP="004A0B1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:rsidR="004A0B1A" w:rsidRDefault="004A0B1A" w:rsidP="004A0B1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1-2 самостоятельно исправляемые ошибки; читает наизусть недостаточно выразительно.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читает, в основном, целыми словами, трудные слова – по слогам;</w:t>
      </w:r>
    </w:p>
    <w:p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допускает 3-4 ошибки при чтении, соблюдении смысловых и синтаксических пауз, логических ударений; </w:t>
      </w:r>
    </w:p>
    <w:p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 «4»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Оценка«5»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Оценка«4»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E52428" w:rsidRDefault="00E52428" w:rsidP="004A0B1A">
      <w:pPr>
        <w:tabs>
          <w:tab w:val="left" w:pos="2010"/>
        </w:tabs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A0B1A" w:rsidRPr="004A0B1A" w:rsidRDefault="004A0B1A" w:rsidP="004A0B1A">
      <w:pPr>
        <w:tabs>
          <w:tab w:val="left" w:pos="2010"/>
        </w:tabs>
        <w:rPr>
          <w:rFonts w:ascii="Times New Roman" w:eastAsia="Times New Roman" w:hAnsi="Times New Roman" w:cs="Times New Roman"/>
          <w:sz w:val="24"/>
          <w:szCs w:val="24"/>
        </w:rPr>
        <w:sectPr w:rsidR="004A0B1A" w:rsidRPr="004A0B1A" w:rsidSect="002416D2">
          <w:footerReference w:type="default" r:id="rId11"/>
          <w:pgSz w:w="16840" w:h="11910" w:orient="landscape"/>
          <w:pgMar w:top="1418" w:right="1134" w:bottom="1418" w:left="1701" w:header="0" w:footer="714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52428" w:rsidRDefault="0097133B" w:rsidP="004A0B1A">
      <w:pPr>
        <w:pStyle w:val="1"/>
        <w:numPr>
          <w:ilvl w:val="0"/>
          <w:numId w:val="33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3znysh7" w:colFirst="0" w:colLast="0"/>
      <w:bookmarkStart w:id="18" w:name="_Toc144141617"/>
      <w:bookmarkEnd w:id="17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8"/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:rsidTr="00145BC6">
        <w:tc>
          <w:tcPr>
            <w:tcW w:w="638" w:type="dxa"/>
            <w:vMerge w:val="restart"/>
            <w:vAlign w:val="center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6" w:type="dxa"/>
            <w:vMerge w:val="restart"/>
            <w:vAlign w:val="center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52428" w:rsidRDefault="009713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  <w:vMerge w:val="restart"/>
            <w:vAlign w:val="center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6" w:type="dxa"/>
            <w:gridSpan w:val="2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E52428">
        <w:trPr>
          <w:trHeight w:val="780"/>
        </w:trPr>
        <w:tc>
          <w:tcPr>
            <w:tcW w:w="638" w:type="dxa"/>
            <w:vMerge/>
            <w:vAlign w:val="center"/>
          </w:tcPr>
          <w:p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  <w:vMerge/>
            <w:vAlign w:val="center"/>
          </w:tcPr>
          <w:p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  <w:p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 уровень</w:t>
            </w:r>
          </w:p>
        </w:tc>
      </w:tr>
      <w:tr w:rsidR="00E52428">
        <w:tc>
          <w:tcPr>
            <w:tcW w:w="13745" w:type="dxa"/>
            <w:gridSpan w:val="6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Устное народное творчество– 14 часов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урок. Знакомство с учебником «Чтение».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ты читал летом?»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прочитанного летом.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содержания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</w:t>
            </w: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народное творчество.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«Сказки»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автора.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самостоятельного чтения статья «Сказки».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(разбор непонятных слов).                                                                 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Понимание особенностей сказки, видов сказок.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Устные высказывания обучающихся, работа в парах.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бегло, осознанно,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Вспоминают, какие сказки они знают, в чём их главное содержание, кто является их героями.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«Волшебное кольцо».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Герои сказки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сказки по вопросам учителя.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Выяснением морали сказки, признаков волшебной сказки, поэтики сказки, сказочных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формул.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вслух правильно, выразительно, целыми словами. 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учителя).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 (с помощью учителя)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сказку вслух правильно, выразительно, бегло, осознанно,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это волшебная сказка.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незнакомые слова и дают им объяснение.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</w:t>
            </w: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  «Волшебное кольцо».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части, озаглавливание частей.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плану с использованием сказочных слов и выражений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отдельные части произведения, доступные по изображаемым событиям, по вопросам учителя и по плану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сказку.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делят текст на части по данному плану или составляют план к выделенным частям текста.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использованием сказочных слов и выражений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Нравственный смысл сказки «Волшебное кольцо»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морали сказки, признаков волшебной сказки, поэтики сказки, сказочных формул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мораль сказки, знают признаки волшебной сказки.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примерах из сказки, как наказывается зло и торжествует добро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на начало  учебного года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техники чтения на начало учебного года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и анализируют его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11.09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пониманием особенностей  народных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произведений малых форм.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смысловым значением пословиц и поговорок.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пословиц и поговорок по разной тематике.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 («покажи» пословицу).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и викторин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мысли вкладывает народ в пословицы и поговорки.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викторинах, выполняя посильные задания</w:t>
            </w: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бегло, осознанно,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смысловое значение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 и поговорок.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элементы драматизации («покажи» пословицу).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точка зрения на добро и зло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смыслового значения пословиц и поговорок.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Самостоятельный подбор пословиц и поговорок по разной тематике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в работе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пословицы и поговорки по разной тематике.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выразилось в пословицах и поговорках отношение народа к трудолюбивым людям, к бездельникам.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свои примеры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Баллады.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«Баллады»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новым жанром литературы.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произведения относятся к балладам.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принимают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балладам.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Работают над выразительным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впечатление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прочитанного, высказывают своё мнение, 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«Перчатка» В.А. Жуковского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выразительными средствами языка.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повести.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 персонажей.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впечатления от прочитанного, высказывание своего мнения,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повесть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характеристики персонажей повести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повесть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характеристики персонажей повести.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главного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строками из повести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Баллада «Нашла коса на камень» И.З.Сурикова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 персонажей.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Выражение впечатления от прочитанного, высказывание своего мнения, коллективное обсуждение.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названия, соотнесение пословиц с текстом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балладу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участвуют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балладу вслух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 баллады и составляют их характеристики.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впечатление от прочитанного, высказывают своё мнение, коллективно обсуждают.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Былины.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 «Былины»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обучающихся с былинами.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особенностей этого жанра, отличие былины от сказки.</w:t>
            </w:r>
          </w:p>
          <w:p w:rsidR="00E52428" w:rsidRDefault="0097133B">
            <w:pPr>
              <w:tabs>
                <w:tab w:val="left" w:pos="212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Продолжают знакомиться с былинами.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статьи.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Отличают былины от сказок.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произведение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былинам.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в какой раздел русской литературы входят былины.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особенности жанра.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Отличают былины от сказок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выразительными средствами языка.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былину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былину, обращая внимание на особый былинный напев, размер стиха.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былину ровным, спокойным голосом.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сложные для понимания слова и выражения</w:t>
            </w:r>
          </w:p>
        </w:tc>
      </w:tr>
      <w:tr w:rsidR="00E52428">
        <w:trPr>
          <w:trHeight w:val="2836"/>
        </w:trPr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персонажей по плану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 идеи былины, признаков былины (с помощью наводящих вопросов).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 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опираясь на иллюстративный и видеоматериал.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плану,  дают оценку его поступкам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«Устное народное творчество».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Заключительная беседа.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 к сказкам, в том числе выполненным самими обучающимися</w:t>
            </w:r>
          </w:p>
        </w:tc>
        <w:tc>
          <w:tcPr>
            <w:tcW w:w="2977" w:type="dxa"/>
            <w:vAlign w:val="center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отрывки из сказок, доступные обучающимся.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 к сказкам</w:t>
            </w:r>
          </w:p>
        </w:tc>
        <w:tc>
          <w:tcPr>
            <w:tcW w:w="3969" w:type="dxa"/>
            <w:vAlign w:val="center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 Принимают участие в обсуждении прочитанных на уроках произведений. Высказывают свое мнение о прочитанных произведениях.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отрывки из сказок.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 к сказкам, в том числе выполненным самими обучающимися</w:t>
            </w:r>
          </w:p>
        </w:tc>
      </w:tr>
      <w:tr w:rsidR="00E52428">
        <w:tc>
          <w:tcPr>
            <w:tcW w:w="638" w:type="dxa"/>
          </w:tcPr>
          <w:p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:rsidR="00E52428" w:rsidRDefault="0097133B">
            <w:pPr>
              <w:tabs>
                <w:tab w:val="left" w:pos="489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 русских писателей XIX века – 53 часа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видеофильма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биографии  А.С. Пушкина.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биографию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Статья М.Я. Басиной «Публичное испытание» 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статьи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строчек, соответствующих иллюстративному  материалу.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пересказом текста по плану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правильно, бегло, выразительно.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 Пущин.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«Записки о Пушкине»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текста с историческими событиями.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кратким пересказом текста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 правильно, бегло, выразительно.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о жизни А.С. Пушкина в Михайловском.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и сопоставляют текст с историческими событиями в жизни А.С. Пушкина.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Задают вопросы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А.С.Пушкин. Стихотворения «Памятник», «Во глубине сибирских руд»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 сложными для понимания.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текста стихотворения с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тяжёлой жизни декабристов.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Рассуждают о том, что было главным в творчестве А.С.Пушкина.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содержащие главную мысль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стихотворения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Пушкин.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«Зимнее утро»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пониманием новых слов и выражений.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Следят за изменением тона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по теме,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значения незнакомых слов.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Сравнивают описания погоды.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слова и выражения использует поэт.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по теме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материал, произведения искусства, музыку. Прослеживают изменение тона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рассказ-описание, используя иллюстрацию из учебника, строки стихотворения и свои наблюдения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«И. И. Пущину»,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«19 октября 1827»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рассуждения на тему дружбы.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в стихотворениях.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текстов стихотворений с реальными историческими событиями. Заучивание одного из стихотворений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вслух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дружбе, используя помощь учителя. Выделяют тему произведения, участвуют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когда написано данное стихотворение, кому оно посвящено, где в это время находился адресат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на тему дружбы.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какое событие из своей жизни вспоминает А.С. Пушкин.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стихотворениях.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тексты стихотворений с реальными историческими событиями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«Няне»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08.10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стихотворения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средствами художественной выразительности. Определение главной мысли в стихотворениях.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текстов стихотворений с реальными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роли няни в жизни поэта.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что знают о няне А.С. Пушкина, какие годы жизни поэта связывают их?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обсуждении темы стихотворения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Рассказывают о том, что знают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няне А.С. Пушкина, какие годы жизни поэта связывают их?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роль няни в жизни поэта.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реальными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rPr>
          <w:trHeight w:val="416"/>
        </w:trPr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«Сожжённое письмо»,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вас любил…»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в стихотворениях.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Раскрытие темы любви в стихах Пушкина.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одного из стихотворений наизусть.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Самостоятельные высказывания обучающихся,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стихотворения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мысли и чувства вызывает это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обучающихся).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медленно, вдумчиво, внимательно, следят за знаками препинания.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 чем прощается поэт, чью волю он исполняет.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те строки стихотворения, которые говорят об искренней, чистой любви.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какие мысли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чувства вызывает это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стихотворение наизусть.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попе и о работнике его Балде»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сказки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выяснением морали сказки, признаков бытовой сказки, поэтики сказки, сказочных формул. 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материалом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Обсуждают, почему побеждает Балда, какие черты характера свойственны ему.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строками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«Сказки о попе и о работнике его Балде»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характеристиками персонажей, внешним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видом, поступками.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Заучивание наизусть отрывка из сказки.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героям сказки, определение главной мысли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сходства сказки А.С. Пушкина с русскими народными сказками.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медленно, вдумчиво, внимательно, следят за знаками препинания.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попу, приводят примеры из текста.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сходства сказки А.С. Пушкина с русскими народными сказками.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диалоги при прочтении сказки.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Следят при прочтении сказки, чтобы речь каждого героя  отличалась голосом, интонацией.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сказку на части.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рассуждают, к какому эпизоду сказки она относится и как художник изобразил действующих лиц.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 обсуждают, высказывают собственное мнение.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отрывки из сказки.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героям сказки, определяют главную мысль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Произведения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 С. Пушкина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произведений. Использование элементов драматизации.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выставкой книг, дневником внеклассного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чтения, уголком внеклассного чтения. 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 уроках внеклассного чтения, выполняя доступные задания по прочитанным материалам.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отрывки произведений.</w:t>
            </w:r>
          </w:p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передают содержание прочитанных произведений, опираясь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иллюстрации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Оформляют выставку книг, ведут дневники внеклассного чтения. </w:t>
            </w:r>
          </w:p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произведений, соответствующие иллюстрациям.</w:t>
            </w:r>
          </w:p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из прочитанных рассказов.</w:t>
            </w:r>
          </w:p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прочитанного, выражают своё отношение к героям</w:t>
            </w:r>
          </w:p>
          <w:p w:rsidR="00E52428" w:rsidRDefault="00E5242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по творчеству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обучающихся о творчестве А.С. Пушкина.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викторины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 выполняя посильные задания, используя помощь учителя</w:t>
            </w: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147C" w:rsidRDefault="006114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с биографией и основными этапами творчества М. Ю. Лермонтова.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М. Ю. Лермонтова. 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биографии М.Ю. Лермонтова.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 М.Ю. Лермонтова,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биографии М.Ю. Лермонтова.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их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 М.Ю. Лермонтова.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наиболее значительные произведения поэта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«Смерть поэта»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(отрывок)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над выразительным чтением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средствами художественной выразительности.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стихотворения на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реальными историческими событиями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помощью учителя определяют, кому посвящено это стихотворение, какое событие описывается в нём.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Определяют, кому посвящено это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стихотворение, какое событие описывается в нём.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строки стихотворения, выражающие печаль, глубокое сожаление о гибели поэта.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биографическом очерке о Пушкине.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реальными историческими событиями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Стихотворение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музыку, произведения искусства. 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стихотворения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что вызывает у поэта любовь к Родине.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музыку, произведения искусства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музыку, произведения искусства.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вызывает у поэта любовь к Родине.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выразительными 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 «Парус», стихотворение «Сосна»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выразительным чтением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Раскрытие темы одиночества в стихотворениях М. Ю. Лермонтова. Определение главной мысли. Заучивание одного из стихотворений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одно из стихотворений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 настроением пронизаны стихотворения, чьи чувства они передают.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средствами художественной выразительности.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одно из стихотворений наизусть</w:t>
            </w:r>
          </w:p>
        </w:tc>
      </w:tr>
    </w:tbl>
    <w:p w:rsidR="00145BC6" w:rsidRDefault="00145BC6">
      <w:r>
        <w:lastRenderedPageBreak/>
        <w:br w:type="page"/>
      </w:r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Васильевича…», гл.1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(отрывки)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Работа над описанием красоты русской женщины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Дмитриевны, опираясь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 трудные для понимания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красоту русской женщины.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собственную точку зрения, 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М.Ю.Лермонтов.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гл.2,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купца Калашникова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передача содержания. Характеристика главного героя. Составление плана рассказа о главном герое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трудными для понимания словами: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героя. Составляют план рассказа о герое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М.Ю.Лермонтов. «Песня про царя Ивана Васильевича,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гл.3,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Бой.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 тесовые кровельки, сажень, охотницкий одиночный бой, бесталанная, кленовый крест, безымянная могила, приосанится, тороватый.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событий.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 Высказывание собственной точки зрения,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тесовые кровельки, сажень, охотницкий одиночный бой, бесталанная, кленовый крест, безымянная могила, приосанится, тороватый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трудные для понимания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тесовые кровельки, сажень, охотницкий одиночный бой, бесталанная, кленовый крест, безымянная могила, приосанится, тороватый.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своё отношение к героям.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Прогнозируют события.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отношение автора к событиям.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зачин «Песни…» и её конец, определяют их взаимосвязь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«Песня про царя Ивана Васильевича,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урок.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герое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Рисуют словесный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портрет главного героя по плану и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текст.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герое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В.П. Астафьев «Конь с розовой гривой»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уроках внеклассного чтения, оформление  выставки книг, ведение дневника внеклассного чтения.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 по вопросам.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отрывок из прочитанного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Обмениваются впечатлениями.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своё отношение к героям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пересказа.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произведение по составленному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Крылов.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 w:rsidP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И.А. Крылова.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И.А. Крылова.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Повторение особенностей басни как жанра литературы.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басни по выбору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И.А. Крылова.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И.А. Крылова.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И.А. Крылова.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Инсценируют некоторые басни (по выбору)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«Волк на псарне»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F46" w:rsidRDefault="007F1F46" w:rsidP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произведений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басни «Волк на псарне» с реальными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Характеристика персонажей. Соотношение поступков и черт характера героев басен с поступками и чертами характера людей.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Словесное рисование. Использование элементов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басни наизусть. Определение морали басен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басню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слова, учатся объяснять их, опираясь на текст: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 с помощью учителя,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выразительно, 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в связи с какими событиями написана данная басня.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басню «Волк на псарне» с реальными историческими событиями.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над сложными для понимания словами и выражениями: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басню на логические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Прослеживают, как развиваются события, как меняется тон повествования.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Определяют мораль басни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«Осёл и соловей»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F46" w:rsidRDefault="007F1F46" w:rsidP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отрывка басни наизусть.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морали басен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выборочно, выразительно,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произведение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Характеризуют персонажей.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отрывок басни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«Муха и пчела»</w:t>
            </w:r>
          </w:p>
        </w:tc>
        <w:tc>
          <w:tcPr>
            <w:tcW w:w="709" w:type="dxa"/>
          </w:tcPr>
          <w:p w:rsidR="00E52428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выборочным чтением. Работа над выразительным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морали басен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басню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выборочно, выразительно,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произведение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Некрасов.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Н.А. Некрасова.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Н.А.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Н.А.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Н.А.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Н.А.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 Стихотворение «Размышления у парадного подъезда» (отрывок)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впечатлений от прочитанного.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обитель, палаты, почил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содержанию.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впечатление от прочитанного.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произведении строки, которые могут служить подписью к картине И.Е. Репина «Бурлаки на Волге».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обитель, палаты, почил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А. Некрасов. 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полном разгаре страда деревенская…»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выразительным чтением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впечатлений от прочитанного.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жизни крестьянства и женской доли в поэзии Н. А.  Некрасова. Выяснение позиции автора.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страда, косуля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 отрывок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 наизусть (объём текста с учётом особенностей обучающихся)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Беседуют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и выборочно 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русской женщины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впечатление от прочитанного.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страда, косуля  и дают им объяснения (с помощью учителя).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жизни крестьянства и женской доли в поэзии Н. А. 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мнениями.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наизусть четыре первые строфы стихотворения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«Мороз, красный нос» (отрывок)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впечатлений от прочитанного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устное словесное рисование с опорой на иллюстративный материал</w:t>
            </w: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и выборочно  читают.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примерах из прочитанных стихотворений Н.А. Некрасова доказывают, что поэт сочувствует тяжёлой доле русского народа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Некрасов. Стихотворение «Мороз, красный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нос» Составление характеристики героини (по плану)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женской доли в поэзии Н. А. Некрасова. Выяснение позиции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мнениями.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героини по плану. Заучивание отрывка стихотворения наизусть.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Учат стихотворение наизусть (объём текста с учётом особенностей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Раскрывают тему тяжёлой женской доли в поэзии Н. А. Некрасова.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позицию автора.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Обмениваются мнениями.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героиню по плану из учебника.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стихотворение с реальными историческими событиями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«Русские женщины» (отрывок)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и видеоматериал.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впечатлений от прочитанного.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темы тяжёлой женской доли в поэзии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Н. А. Некрасова. Выяснение позиции автора. Обмен мнениями.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Беседуют 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читают стихотворение.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впечатления от прочитанного.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устное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Раскрывают тему тяжёлой женской доли в поэзии Н. А. Некрасова.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мнениями. Соотносят стихотворение с реальными историческими событиями.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 и дают им объяснения (с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«Русские женщины». Н.А.Некрасов Определение главной мысли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темы тяжёлой женской доли в поэзии Н. А. Некрасова. Выяснение позиции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мнениями.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Соотнесение стихотворения с реальными историческими событиями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с опорой на иллюстративный материал, отвечают на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о какой странице русской истории говорится в этом отрывке.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женской доли в поэзии Н. А. 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 Обмениваются мнениями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Б.Н.Полевой «Повесть о настоящем человеке»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выборочному чтению, рассказыванию отрывков из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материалом, рисунками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обучающихся, видеоматериалом.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в парах, командах.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материал, рисунки,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Оформляют уголок внеклассного чтения,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дневники внеклассного чтения, выставку книг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Анализируют  прочитанное произведение.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впечатлениями.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своё отношение к героям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материал, рисунки,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уголок внеклассного чтения, дневники внеклассного чтения, выставку книг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76" w:type="dxa"/>
          </w:tcPr>
          <w:p w:rsidR="00E52428" w:rsidRDefault="0097133B">
            <w:pPr>
              <w:tabs>
                <w:tab w:val="right" w:pos="255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И.С. Никитина.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Никитина.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Никитина.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Никитина.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Никитина.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Никитин.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«Русь».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Природа в стихотворении «Русь» И.С.Никитина.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презентации, прослушивание аудиозаписи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Самостоятельное составление вопросов к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средствами художественной выразительности. Определение главной мысли. Устное словесное рисование.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наизусть (объём текста с учётом особенностей обучающихся).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идеи.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и выразительно читают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образными словами и выражениями поэт передаёт величие своей родины.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автор, чтобы передать красоту родной земли.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составляют вопросы к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«Утро на берегу озера»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Определение чувств поэта.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словесное рисование. Деление стихотворения на смысловые части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озаглавливание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летнего утра.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смысловые части (с помощью учителя), озаглавливают их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выразительно, осознанно. Зачитывают описание летнего утра.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чувства выражены автором в стихотворении, в чём его главное содержание.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смысловые части и озаглавливают их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 И.С. Тургенева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И.С. Тургенева.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Тургенева.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Тургенева.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Тургенева.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Тургенева.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«Муму» гл.1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событий произведения с реальной исторической эпохой.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текста, чтение по ролям отрывков текста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произведения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события произведения с реальной исторической эпохой.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какие слова из текста указывают на времена крепостного права.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ролям отрывки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</w:tbl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гл. 2.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собаки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фрагмента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описание собаки.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 рассказ об отношениях Герасима и Му-му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собаки.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отношениях Герасима и Муму, подтверждая свои слова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гл.3.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барыне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барыни.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барыне и её поступкам.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рассказа на смысловые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отрывка по плану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барыни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барыни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своё отношение к барыне и её поступкам.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по плану, используя иллюстрацию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4. Сочувствие главному герою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 Просмотр фрагмента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героя по плану. Оценивание поступки Герасима.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чрезвычайно важный вид, истомлённый вид, неверная походка, окинул взором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пересказывают.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 героя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Герасима.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глаголы, которые употребляет автор, чтобы подчеркнуть отчаяние Герасима.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чрезвычайно важный вид, истомлённый вид, неверная походка, окинул взором.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позицию автора.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собственное отношение к прочитанному, обмениваются мнениями, 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 гл. 5.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 и с опорой на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гл. 6.  Бессилие крепостного перед барыней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отрывка.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правильно, бегло,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 из текста доказывают бессилие Герасима перед всесильной барыней.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7.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составленному плану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событиям, опираясь на план, иллюстративный материал,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подтверждают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отрывка.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отрывка по составленному плану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 8.  Анализ иллюстраций к повести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словесного рисования.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рисование, используя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в организации выставки рисунков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бегло, выразительно, выборочно.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материалом, организуют выставку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рисунков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рассказу И.С. Тургенева «Муму»  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 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однокоренных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крепостник, крепостной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однокоренных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крепостник, крепостной.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позицию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собственное отношение к прочитанному, обмениваются мнениями, 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 героя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текста, чтение по ролям отрывков текста. Выполнение словесного рисования. Характеристика героев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произведению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учителя), подкрепляя свои ответы фразами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теста, пользуясь учебником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отрывки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 составленному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теста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изложение одной из частей рассказа И.С. Тургенева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смысловому анализу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содержания авторского текста своими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авторского текста своими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Стихотворения русских поэтов о зиме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музыку, знания и опыт школьников.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наизусть стихотворений.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уголком внеклассного чтения, читательскими дневниками.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парах, группах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о прочитанных произведениях с опорой на иллюстрации, рисунки обучающихся,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уголок внеклассного чтения, дневники внеклассного чтения, выставку книг.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стихотворения наизусть по желанию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14.01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видеофильма по биографии 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видеофильм.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видеофильм.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7259" w:rsidRDefault="00D87259">
      <w:r>
        <w:lastRenderedPageBreak/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текста с опорой на иллюстрацию в учебнике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 и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бегло, выразительно, выборочно.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где происходит действие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подкрепляя свои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Толстой.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бала». Жестокость  полковника после бала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и поведения полковника.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Вареньки. Краткий пересказ от первого лица.  Определение главной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личного отношения к героям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лица, с опорой на план и вопросы учителя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каким человеком был полковник на балу и каким оказался на самом деле.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характеризующие жестокость полковника.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главное отличие первой и второй части рассказа, почему рассказу дано такое название.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личное отношение к героям произведения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XIX века».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обучающихся к прочитанным произведениям 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прочитанных на уроках произведений. Высказывают свое мнение о прочитанных произведениях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Произведения русских писателей 1-й половины XX века – 31час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А.П. 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Чехова.  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рассказов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«Хирургия», «Ванька», «Беглец», «Спать хочется» и др.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А.П.Чехова.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А.П.Чехова.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читают рассказы «Хирургия», «Ванька», «Беглец», «Спать хочется» и др.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«Лошадиная фамилия»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Выделение главной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главных действующих лиц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проявляется юмор писателя в этом рассказе, подкрепляют свои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конце текста отрывок о приказчике, определяют, в чём проявляется комизм его поведения.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«Лошадиная фамилия».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рассказа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элементов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Нахождение смешного и комичного в рассказе.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собственной точки зрения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отрывок со слов «Генерал сел за стол…» до слов «Приказчик вышел в сад…».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находить смешное и комичное в рассказе.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собственную точку зрения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 В.Г. Короленко.               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В. Г. Короленко. Самостоятельное составление вопросов по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подкрепляя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повести «Слепой музыкант».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выразительного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и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трудными для понимания и незнакомыми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пересказом содержания прочитанного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целыми словами,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содержание части повести с опорой на план,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повесть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 и читают их объяснение.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используя иллюстративный и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поведение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части повести по плану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музыкант», гл.2 Характеристика детей: Петрик и девочка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опираясь на вопросы учителя, определяют главную черту в поведении каждого из детей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как произошло знакомство девочки с Петриком, как выглядели дети в момент знакомства.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определяют главную черту в поведении каждого из детей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гл.3.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по ролям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элементы драматизации.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узнали о Петрике из этого отрывка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гл.4,5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Дружба детей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</w:tcPr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с опорой на иллюстративный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отрывок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ответы на вопросы учителя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гл.6,7 Юноша и девушка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 с помощью текста, иллюстраций, видеоматериала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Пётр, ставший уже юношей, вырос, как тепличный цветок…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повести (как изменились Эвелина, Пётр, как они выглядели внешне) по плану и вопросам учителя, а также используя иллюстрации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Пётр, ставший уже юношей, вырос, как тепличный цветок…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повести (как изменились Эвелина, Пётр, как они выглядели внешне).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Петру было сложно и тяжело в обществе молодёжи.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гл.8,9  Разговор матери и Максима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мыслях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кратко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будущем, каким ей представилось будущее Петра.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решении Эвелины.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отрывки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гл.10 Объяснение в любви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мыслях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какие чувства волновали Петра, почему он ушёл от общества и бродил в одиночестве.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 ответы на вопросы: о чём и о ком задумалась Эвелина, что было главным в объяснении Эвелины и Петра.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прочитанное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 гл.11,эпилог.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отрывка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чувствах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героев в детские и юношеские годы.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повести.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Сравнивают героев повести в детские и юношеские годы, используя план и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чувствах Петра и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том, какое впечатление произвела его игра на общество.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своём отношении к героям повести.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героев повести в детские и юношеские годы.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иллюстрации.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обучающихся,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теста, демонстрация усвоенных знаний.</w:t>
            </w:r>
          </w:p>
          <w:p w:rsidR="00E52428" w:rsidRDefault="00E5242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примерами из текста,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иллюстративный, видеоматериал, рисунки.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дифференцированно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произведение и иллюстративный материал, отвечают на вопросы учителя, подтверждая свои ответы примерами из текста,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теста, демонстрируют усвоенные знания</w:t>
            </w:r>
          </w:p>
        </w:tc>
      </w:tr>
    </w:tbl>
    <w:p w:rsidR="00D87259" w:rsidRDefault="00D87259">
      <w:r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М.Горького.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произведениях М. Горького.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 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писателя, с опорой на план и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Рассказ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«Макар Чудра»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и видеоматериалом.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текста, используя помощь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беседе, используя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какой момент жизни цыганского табора изображён на иллюстрации.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М.Горький.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«Макар Чудра».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Мастерство М. Горького при описании своих героев в произведении «Макар Чудра»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 Составление словесного портрета. Определение основной мысли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какими сравнениями пользуется автор при описании внешности Лойко.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сравнениями пользуется автор при описании внешности Лойко.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по ролям,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А.П. Чехов. Рассказ  «Толстый и тонкий»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выставкой книг, дневником внеклассного чтения, уголком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внеклассного чтения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 опорой на план и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организации выставки книг, заполняют дневники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внеклассного чтения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читают, рассказывают отрывки из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обсуждают, 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рисунки, поясняют 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заполняют дневники внеклассного чтения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А. Есенин.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обучающимся известных произведений С. А. Есенина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«Спит ковыль…»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видеоклипа с песней на стихотворение «Спит ковыль».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Раскрытие темы красоты русской природы и любви к родной земле в поэзии С. А. Есенина.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видеоклип с песней на стихотворение «Спит ковыль».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спит ковыль, плачут вербы, шепчут тополя, окрик журавлиный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Беседуют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словами, выборочно.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видеоклип с песней на стихотворение «Спит ковыль».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спит ковыль, плачут вербы, шепчут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тополя, окрик журавлиный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подтверждая свои ответы строками из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«Пороша»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художественной выразительности. Раскрытие темы красоты русской природы и любви к родной земле в поэзии С. А. Есенина.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беседе,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используя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Беседуют с опорой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плавно, спокойно, задумчиво.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которые автор использует для изображения зимней природы.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звуки подчёркивают тишину зимнего леса.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«Отговорила роща золотая...»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аудиозаписи песни на стихотворение С.Есенина «Отговорила роща золотая…» Работа над техникой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красоты русской природы и любви к родной земле в поэзии С. А. Есенина.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песни на стихотворение С.Есенина «Отговорила роща золотая…»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песни на стихи С.Есенина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песни на стихотворение С.Есенина «Отговорила роща золотая…»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словами, выборочно, тихим печальным голосом.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слова, которые передают грусть поэта об ушедшем лете, о прошедшей молодости.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Платонов.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26.02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презентации по биографии.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Платонова. 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Платонова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</w:tbl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 Платонов.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«Разноцветная бабочка».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Материнская любовь в сказке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1F46" w:rsidRDefault="007F1F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материнской любви в сказке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теме, используя иллюстрации и подтверждая ответы словами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о чём больше всего жалела мать при встрече с сыном и какое чудо совершила материнская любовь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сказки А. П. Платонова с реальной жизнью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правильно, бегло, выразительно, выборочно.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доступные по изображаемым событиям.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правильно, бегло, выразительно, выборочно.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вопросы по тексту.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жизни или книг.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жизни, отмечают сказочные моменты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А.Н. Толстого. 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известных обучающимся произведений А. Н. Толстого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А.Н.Толстого.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А.Н.Толстого.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гл.1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части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рассказа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вслух, целыми словами,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по тексту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данной части рассказа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вопросы учителя и план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вслух,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описание внешности героя до его ранения.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данной части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гл.2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Чувства Егора Дрёмова в родном доме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данной части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выборочно,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словами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план данной части и озаглавливают её.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 Составляют их словесный портрет</w:t>
            </w:r>
          </w:p>
        </w:tc>
      </w:tr>
    </w:tbl>
    <w:p w:rsidR="00D87259" w:rsidRDefault="00D87259">
      <w:r>
        <w:br w:type="page"/>
      </w:r>
    </w:p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 Толстой.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«Русский характер» гл.3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Формирование умения излагать текст, располагая смысловые части в соответствии с планом.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силы человеческого характера в произведении.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произведения, участвуют 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 с помощью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правильно, выразительно, бегло,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 данную часть рассказа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почему рассказ называется «Русский характер».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зачитывают, в каких словах рассказа заключается его главная мысль.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Рассказы о Великой Отечественной войне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рисунками обучающихся.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выставкой книг, дневником внеклассного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внеклассную литературу целыми словами,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доступные задания по прочитанным произведениям.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 Участвуют в обсуждении, используя иллюстративный и видеоматериал.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Оказывают помощь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выставки книг, оформлении уголка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внеклассную литературу под контролем учителя, участвуют в обсуждении прочитанного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выставкой книг, дневником внеклассного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прочитанных произведениях, выражают свое отношение к героям.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Н. А. Заболоцкого.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произведениях Н. А. Заболоцкого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текст.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«Некрасивая девочка».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 о красоте человека в стихотворении.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внешнего вида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девочки. Рисование устных иллюстраций к стихотворению.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рассуждений о красоте души, о внешней красоте человека.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мнениями, коллективное обсуждение.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и характер девочки.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дифференцированный проверочный тест, применяя полученные по теме знания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бегло,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первой части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девочку.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строчки из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рассуждает автор во второй части стихотворения, что говорит поэт о красоте человека.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Доказывают, что «некрасивая девочка» прекрасна.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её истинная красота.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проверочный тест, применяя полученные по теме знания</w:t>
            </w:r>
          </w:p>
        </w:tc>
      </w:tr>
      <w:tr w:rsidR="00E52428">
        <w:tc>
          <w:tcPr>
            <w:tcW w:w="638" w:type="dxa"/>
          </w:tcPr>
          <w:p w:rsidR="00E52428" w:rsidRDefault="00E524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Произведения русских писателей 2-й половины XX века – 36 час</w:t>
            </w: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Г. Паустовский.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К.Г. Паустовского.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К.Г. Паустовского.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произведениях К. Г. Паустовского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биографию  К.Г. Паустовского.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К.Г. Паустовского.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(в сокращении) гл.1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Ответы на вопросы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внешнего вида, характера и поступков героев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с опорой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 с опорой на вопросы учителя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бегло, выразительно, выборочно, по ролям.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какое чувство вызвало описание жизни Катерины Петровны, кто виноват в её одиночестве.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это одиночество выражено в иллюстрации.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отрывка с начала рассказа и кончая словами «Пастуший рожок затих до весны»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гл.2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одиночества в произведении.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вопросов учителя определяют, какие чувства вызвали письма матери у Насти.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чувства вызвали письма матери у Насти, почему они были «безмолвным укором».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</w:tbl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И. Фраерман.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Вступительная беседа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Р.И. Фраермана.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Р.И. Фраермана.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Р.И. Фраермана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биографию  Р.И.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Фраермана.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Р.И. Фраермана.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Р.И. Фраермана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биографию  Р.И.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Фраермана.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Р.И. Фраермана.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Р.И. Фраермана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 Фраерман.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1 Знакомство с главными героями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чувства вызвало у Тани письмо отца.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дала понять, что разговор Тани с матерью был нелёгким.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текст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опорой на план и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правильно, выразительно, целыми словами, бегло,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отрывок из кинофильма.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заголовок к отрывку и пересказывают его содержание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Фраерман.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2.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главы повести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героев.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Озаглавливание частей текста. Пересказ отрывка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сделал Филька, чтобы развеселить Таню.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отрывок, используя иллюстративный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«Дикая собака Динго, или повесть о первой любви» гл.3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чем было вызвано волнение Тани перед Новым годом.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кого с нетерпением ждала Таня к себе в гости.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поведение Фильки на уроке, в гостях у Тани.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Фраерман.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Повесть «Дикая собака Динго, или повесть о первой любви» гл. 4 Характеристика главной героини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героини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отрывка на части и озаглавливание 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отрывка по плану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бегло,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части, озаглавливают его и пересказывают его содержание.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характеристики Тани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Фраерман.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Повесть  «Дикая собака Динго, или повесть о первой любви» гл. 5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чувства грусти в повести.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фрагментов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первой любви в произведении.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дружбы, взаимовыручки в произведении. Высказывание своего мнения о прочитанном.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заданий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Обсуждают произведение, опираясь на вопросы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тему дружбы, взаимовыручки в произведении. 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 Л.А. Кассиля.               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Л.А. Кассиля.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«Пекины бутсы» гл. 1.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внешности Пеки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правильно,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характере Пеки, приводя примеры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Пеки.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 и вопросам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бегло, выразительно, выборочно, по ролям.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 и выражения, служащие для описания внешности Пеки.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характере Пеки, приводя примеры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Озаглавливают данную часть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содержание рассказа близко к тексту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«Пекины бутсы» гл. 2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Работа над пересказом.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Перечисляют, какие попытки предпринимал Пека, чтобы избавиться от своих бутс, чем закончились эти попытки.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приводя примеры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«Пекины бутсы».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Пеки Дементьева (по плану).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Составление характеристики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Работа над основной мыслью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Выражают свое отношение к поступкам героев и событиям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героев, опираясь на план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составляют характеристику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Т. Твардовский.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А.Т. ТвардовскогоОтветы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А.Т. Твардовского.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А.Т. Твардовского.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А.Т. Твардовского.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Поэма  «Василий Тёркин» (отрывок «Гармонь»).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Фронтовая жизнь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основной мыслью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Раскрытие темы подвига в поэме. Высказывание своего мнения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отрывка из поэмы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теме подвига в поэме.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отрывок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 (отрывок «Гармонь»). Выразительное чтение и анализ главы «Гармонь»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текст, опираясь на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Подвиг Тёркина в отрывке «Кто стрелял»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Озаглавливание части текста.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отрывок на части и озаглавливают 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</w:t>
            </w:r>
          </w:p>
        </w:tc>
      </w:tr>
    </w:tbl>
    <w:p w:rsidR="00D87259" w:rsidRDefault="00D87259">
      <w: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 Характеристика Василия Тёркина (отрывок «В наступлении» А. Твардовского).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подвига в поэме. Высказывание своего мнения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поэмы.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т характеристику главного героя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произведение, опираясь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 дифференцировано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теме подвига в поэме.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 произведение.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 из поэмы.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М. Шукшин.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В.М. Шукшина.               Чтение и пересказ биографии и основных фактов из жизни и творчества В.М. Шукшина.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Малюгин» гл.1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поступка главного героя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Совершенствование техники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словами,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бегло, выразительно, выборочно,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поступку главного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своё мнение.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 и передают её краткое содержание.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подробно об эпизоде с горящей машиной.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гл.2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главного героя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видеофрагмента фильма.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 Раскрытие темы подвига в произведении.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Озаглавливание частей текста. Работа над пересказом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почему Гринька не рассказал правду.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отнеслись к его рассказу больные в палате.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 по плану.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подвиге главного героя.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словесный портрет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гл.3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человека, используя помощь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бегло.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какую оценку дали Гриньке товарищи по палате.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М. Шукшин.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«Сильные идут дальше»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прочитанных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выставкой книг, дневником внеклассного чтения, уголком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внеклассного чтения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отрывки из прочитанных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рассказывают отрывки из прочитанных 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 прочитанное произведение.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оценку поступков главных героев.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 выставку книг для внеклассного чтения, заполняют дневники для внеклассного чтения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П. Астафьев.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В.П. Астафьева.               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В. П. Астафьева.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музыки в рассказе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Раскрытие темы грусти, одиночества в произведении. Составление словесного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портрета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текст произведения, соблюдают интонацию.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рассказа, используют иллюстрацию.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сходстве Васи и его жилища.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 и анализ произведения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Озаглавливание частей текста. Работа над пересказом.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части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П. Погодин.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Р.П. Погодина.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Р.П. Погодина.               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Р.П. Погодина.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«Алфред» гл. 1. Знакомство с главными героями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определяют, по каким признакам дед Улан делил ребят, чем ещё, кроме внешности, они различались.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текст произведения, соблюдают интонацию.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Определяют, по каким признакам дед Улан делил ребят, чем ещё, кроме внешности, они различались.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с какими героями познакомились в данной главе.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«Алфред» гл. 2, Составление плана главы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частей текста. Работа над пересказом.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рассказа вслух,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части текста (с помощью учителя).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используя иллюстрации.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занятиях ребят, об их мечтах.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подтверждая ответ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«Алфред» гл. 3.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главы на части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главы на части и озаглавливание их.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пересказа.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пересказом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знакомстве ребят с Алфредом.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Рассуждают, почему его так назвали и </w:t>
            </w:r>
            <w:r w:rsidR="00D8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ли —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Кратко пересказывают текст по плану 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текст произведения, соблюдают интонацию.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знакомстве ребят с Алфредом.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Рассуждают, почему его так назвали и </w:t>
            </w:r>
            <w:r w:rsidR="00D8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ли —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какие поступки Алфреда подтверждают это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презрительное прозвище.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Разделяют главу на части и пересказывают содержание по коллективно составленному плану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«Алфред» гл. 4.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детей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ребята проводили каникулы.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главы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«Алфред» гл. 5.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по пройденной теме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тестовых заданий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Любы.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пересказывают, опираясь на план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выразительно, бегло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Улана, опираясь на иллюстрацию в учебнике.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подозрения ребят оказались правильными.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Любы, поясняя свой ответ строками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обсуждают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А. Сурков.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А.А. Суркова.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А.А. Суркова.               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 А. Суркова.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</w:tbl>
    <w:p w:rsidR="00D87259" w:rsidRDefault="00D87259">
      <w: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стихотворения «Родина» А.А.Суркова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текста с реальными историческими событиями. 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описанием природы. Определение основной идеи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природу, опираясь на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каких исторических событиях говорит автор в стихотворении.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в которых выражается отношение автора к Родине.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над выразительным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«Стихотворения русских поэтов о Родине»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музыку, знания и опыт обучающихся.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уголком внеклассного чтения, читательскими дневниками. Работа в парах, группах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Оказывают помощь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организации выставки книг, оформлении уголка внеклассного чтения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о произведении с опорой на иллюстрации, рисунки обучающихся, произведения искусства, музыку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бегло, выразительно, осознанно,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Беседуют о прочитанных произведениях с опорой на иллюстрации, рисунки обучающихся,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в парах, командах,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XX века».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045E" w:rsidRDefault="005104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прочитанных произведений.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вслух, целыми словами, выразительно.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полные ответы (в доступной форме).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бегло, выразительно, осознанно,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тексты с опорой на иллюстрации</w:t>
            </w:r>
          </w:p>
        </w:tc>
      </w:tr>
    </w:tbl>
    <w:p w:rsidR="00E52428" w:rsidRDefault="0097133B" w:rsidP="0051045E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br w:type="page"/>
      </w:r>
    </w:p>
    <w:sectPr w:rsidR="00E52428" w:rsidSect="00E202F5">
      <w:type w:val="continuous"/>
      <w:pgSz w:w="16840" w:h="11910" w:orient="landscape"/>
      <w:pgMar w:top="1418" w:right="1134" w:bottom="1418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177" w:rsidRDefault="00537177">
      <w:pPr>
        <w:spacing w:after="0" w:line="240" w:lineRule="auto"/>
      </w:pPr>
      <w:r>
        <w:separator/>
      </w:r>
    </w:p>
  </w:endnote>
  <w:endnote w:type="continuationSeparator" w:id="1">
    <w:p w:rsidR="00537177" w:rsidRDefault="0053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47C" w:rsidRDefault="000139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1147C">
      <w:rPr>
        <w:color w:val="000000"/>
      </w:rPr>
      <w:instrText>PAGE</w:instrText>
    </w:r>
    <w:r>
      <w:rPr>
        <w:color w:val="000000"/>
      </w:rPr>
      <w:fldChar w:fldCharType="separate"/>
    </w:r>
    <w:r w:rsidR="002416D2">
      <w:rPr>
        <w:noProof/>
        <w:color w:val="000000"/>
      </w:rPr>
      <w:t>13</w:t>
    </w:r>
    <w:r>
      <w:rPr>
        <w:color w:val="000000"/>
      </w:rPr>
      <w:fldChar w:fldCharType="end"/>
    </w:r>
  </w:p>
  <w:p w:rsidR="0061147C" w:rsidRDefault="0061147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177" w:rsidRDefault="00537177">
      <w:pPr>
        <w:spacing w:after="0" w:line="240" w:lineRule="auto"/>
      </w:pPr>
      <w:r>
        <w:separator/>
      </w:r>
    </w:p>
  </w:footnote>
  <w:footnote w:type="continuationSeparator" w:id="1">
    <w:p w:rsidR="00537177" w:rsidRDefault="00537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E5D"/>
    <w:multiLevelType w:val="multilevel"/>
    <w:tmpl w:val="B7CEF19C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C432E7"/>
    <w:multiLevelType w:val="hybridMultilevel"/>
    <w:tmpl w:val="1E2009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64E5E"/>
    <w:multiLevelType w:val="multilevel"/>
    <w:tmpl w:val="49A466AA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10E30016"/>
    <w:multiLevelType w:val="multilevel"/>
    <w:tmpl w:val="88B88B4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3BB1CA4"/>
    <w:multiLevelType w:val="multilevel"/>
    <w:tmpl w:val="8314FA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77471A0"/>
    <w:multiLevelType w:val="multilevel"/>
    <w:tmpl w:val="C9820F7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BFD6FF5"/>
    <w:multiLevelType w:val="hybridMultilevel"/>
    <w:tmpl w:val="9BA474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D4846"/>
    <w:multiLevelType w:val="multilevel"/>
    <w:tmpl w:val="EF1CCCB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FD01679"/>
    <w:multiLevelType w:val="multilevel"/>
    <w:tmpl w:val="4E30D7D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0300657"/>
    <w:multiLevelType w:val="multilevel"/>
    <w:tmpl w:val="4F62B8F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1E50C63"/>
    <w:multiLevelType w:val="multilevel"/>
    <w:tmpl w:val="A5DEAA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437CE2"/>
    <w:multiLevelType w:val="multilevel"/>
    <w:tmpl w:val="8C2CF7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32013D8"/>
    <w:multiLevelType w:val="multilevel"/>
    <w:tmpl w:val="50007F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368673F"/>
    <w:multiLevelType w:val="multilevel"/>
    <w:tmpl w:val="B9F6B1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51D553A"/>
    <w:multiLevelType w:val="multilevel"/>
    <w:tmpl w:val="F640924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385D10B6"/>
    <w:multiLevelType w:val="hybridMultilevel"/>
    <w:tmpl w:val="82846BD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B1B68"/>
    <w:multiLevelType w:val="multilevel"/>
    <w:tmpl w:val="D910E9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9C626CE"/>
    <w:multiLevelType w:val="multilevel"/>
    <w:tmpl w:val="CD7A58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D1A5376"/>
    <w:multiLevelType w:val="multilevel"/>
    <w:tmpl w:val="242635B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E7F3EBB"/>
    <w:multiLevelType w:val="multilevel"/>
    <w:tmpl w:val="B400E3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2E227F2"/>
    <w:multiLevelType w:val="hybridMultilevel"/>
    <w:tmpl w:val="AD8A1DDE"/>
    <w:lvl w:ilvl="0" w:tplc="53045052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C909AC"/>
    <w:multiLevelType w:val="multilevel"/>
    <w:tmpl w:val="9F6ECD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22F1B80"/>
    <w:multiLevelType w:val="multilevel"/>
    <w:tmpl w:val="59708D9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78E2943"/>
    <w:multiLevelType w:val="hybridMultilevel"/>
    <w:tmpl w:val="6CB828E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447323"/>
    <w:multiLevelType w:val="hybridMultilevel"/>
    <w:tmpl w:val="CB2A8148"/>
    <w:lvl w:ilvl="0" w:tplc="55FC3E0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124E3B"/>
    <w:multiLevelType w:val="hybridMultilevel"/>
    <w:tmpl w:val="1A7A30F4"/>
    <w:lvl w:ilvl="0" w:tplc="B406C814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AE6DF5"/>
    <w:multiLevelType w:val="multilevel"/>
    <w:tmpl w:val="4F76F4E8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BB60243"/>
    <w:multiLevelType w:val="multilevel"/>
    <w:tmpl w:val="F13ADE9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E0A46F3"/>
    <w:multiLevelType w:val="multilevel"/>
    <w:tmpl w:val="8C680C0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E9C1F56"/>
    <w:multiLevelType w:val="multilevel"/>
    <w:tmpl w:val="A04056B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0584004"/>
    <w:multiLevelType w:val="multilevel"/>
    <w:tmpl w:val="41F26BF2"/>
    <w:lvl w:ilvl="0">
      <w:start w:val="1"/>
      <w:numFmt w:val="bullet"/>
      <w:pStyle w:val="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17C6090"/>
    <w:multiLevelType w:val="multilevel"/>
    <w:tmpl w:val="670E0A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8116727"/>
    <w:multiLevelType w:val="multilevel"/>
    <w:tmpl w:val="DD06D8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8"/>
  </w:num>
  <w:num w:numId="2">
    <w:abstractNumId w:val="11"/>
  </w:num>
  <w:num w:numId="3">
    <w:abstractNumId w:val="5"/>
  </w:num>
  <w:num w:numId="4">
    <w:abstractNumId w:val="19"/>
  </w:num>
  <w:num w:numId="5">
    <w:abstractNumId w:val="27"/>
  </w:num>
  <w:num w:numId="6">
    <w:abstractNumId w:val="2"/>
  </w:num>
  <w:num w:numId="7">
    <w:abstractNumId w:val="10"/>
  </w:num>
  <w:num w:numId="8">
    <w:abstractNumId w:val="22"/>
  </w:num>
  <w:num w:numId="9">
    <w:abstractNumId w:val="30"/>
  </w:num>
  <w:num w:numId="10">
    <w:abstractNumId w:val="31"/>
  </w:num>
  <w:num w:numId="11">
    <w:abstractNumId w:val="7"/>
  </w:num>
  <w:num w:numId="12">
    <w:abstractNumId w:val="29"/>
  </w:num>
  <w:num w:numId="13">
    <w:abstractNumId w:val="17"/>
  </w:num>
  <w:num w:numId="14">
    <w:abstractNumId w:val="1"/>
  </w:num>
  <w:num w:numId="15">
    <w:abstractNumId w:val="16"/>
  </w:num>
  <w:num w:numId="16">
    <w:abstractNumId w:val="4"/>
  </w:num>
  <w:num w:numId="17">
    <w:abstractNumId w:val="15"/>
  </w:num>
  <w:num w:numId="18">
    <w:abstractNumId w:val="20"/>
  </w:num>
  <w:num w:numId="19">
    <w:abstractNumId w:val="13"/>
  </w:num>
  <w:num w:numId="20">
    <w:abstractNumId w:val="32"/>
  </w:num>
  <w:num w:numId="21">
    <w:abstractNumId w:val="23"/>
  </w:num>
  <w:num w:numId="22">
    <w:abstractNumId w:val="25"/>
  </w:num>
  <w:num w:numId="23">
    <w:abstractNumId w:val="28"/>
  </w:num>
  <w:num w:numId="24">
    <w:abstractNumId w:val="8"/>
  </w:num>
  <w:num w:numId="25">
    <w:abstractNumId w:val="12"/>
  </w:num>
  <w:num w:numId="26">
    <w:abstractNumId w:val="0"/>
  </w:num>
  <w:num w:numId="27">
    <w:abstractNumId w:val="9"/>
  </w:num>
  <w:num w:numId="28">
    <w:abstractNumId w:val="3"/>
  </w:num>
  <w:num w:numId="29">
    <w:abstractNumId w:val="21"/>
  </w:num>
  <w:num w:numId="30">
    <w:abstractNumId w:val="26"/>
  </w:num>
  <w:num w:numId="31">
    <w:abstractNumId w:val="6"/>
  </w:num>
  <w:num w:numId="32">
    <w:abstractNumId w:val="24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428"/>
    <w:rsid w:val="000109A9"/>
    <w:rsid w:val="00013925"/>
    <w:rsid w:val="00145BC6"/>
    <w:rsid w:val="00210C2E"/>
    <w:rsid w:val="00226213"/>
    <w:rsid w:val="002416D2"/>
    <w:rsid w:val="004A0B1A"/>
    <w:rsid w:val="0051045E"/>
    <w:rsid w:val="00537177"/>
    <w:rsid w:val="005F392A"/>
    <w:rsid w:val="0061147C"/>
    <w:rsid w:val="00654E79"/>
    <w:rsid w:val="006567C2"/>
    <w:rsid w:val="007F1F46"/>
    <w:rsid w:val="0090560C"/>
    <w:rsid w:val="00927F12"/>
    <w:rsid w:val="0097133B"/>
    <w:rsid w:val="00AD2905"/>
    <w:rsid w:val="00C62F22"/>
    <w:rsid w:val="00CE3195"/>
    <w:rsid w:val="00D87259"/>
    <w:rsid w:val="00DA5388"/>
    <w:rsid w:val="00E202F5"/>
    <w:rsid w:val="00E52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0C"/>
  </w:style>
  <w:style w:type="paragraph" w:styleId="1">
    <w:name w:val="heading 1"/>
    <w:basedOn w:val="a"/>
    <w:next w:val="a"/>
    <w:uiPriority w:val="9"/>
    <w:qFormat/>
    <w:rsid w:val="0090560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rsid w:val="0090560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0560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0560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0560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0560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056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0560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056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54AD9"/>
    <w:pPr>
      <w:ind w:left="720"/>
      <w:contextualSpacing/>
    </w:pPr>
  </w:style>
  <w:style w:type="table" w:styleId="a5">
    <w:name w:val="Table Grid"/>
    <w:basedOn w:val="a1"/>
    <w:uiPriority w:val="59"/>
    <w:rsid w:val="00054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8168A4"/>
    <w:pPr>
      <w:suppressAutoHyphens/>
      <w:spacing w:after="0" w:line="240" w:lineRule="auto"/>
    </w:pPr>
    <w:rPr>
      <w:lang w:eastAsia="ar-SA"/>
    </w:rPr>
  </w:style>
  <w:style w:type="character" w:customStyle="1" w:styleId="a7">
    <w:name w:val="Без интервала Знак"/>
    <w:link w:val="a6"/>
    <w:locked/>
    <w:rsid w:val="008168A4"/>
    <w:rPr>
      <w:rFonts w:ascii="Calibri" w:eastAsia="Calibri" w:hAnsi="Calibri" w:cs="Calibri"/>
      <w:lang w:eastAsia="ar-SA"/>
    </w:rPr>
  </w:style>
  <w:style w:type="paragraph" w:customStyle="1" w:styleId="10">
    <w:name w:val="Абзац списка1"/>
    <w:basedOn w:val="a"/>
    <w:rsid w:val="002F5A28"/>
    <w:pPr>
      <w:ind w:left="720"/>
      <w:contextualSpacing/>
    </w:pPr>
    <w:rPr>
      <w:rFonts w:eastAsia="Times New Roman" w:cs="Times New Roman"/>
    </w:rPr>
  </w:style>
  <w:style w:type="paragraph" w:styleId="a8">
    <w:name w:val="Body Text"/>
    <w:basedOn w:val="a"/>
    <w:link w:val="a9"/>
    <w:uiPriority w:val="1"/>
    <w:qFormat/>
    <w:rsid w:val="005141D7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rsid w:val="005141D7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BC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C3EA3"/>
  </w:style>
  <w:style w:type="character" w:customStyle="1" w:styleId="c0">
    <w:name w:val="c0"/>
    <w:basedOn w:val="a0"/>
    <w:rsid w:val="007F42DD"/>
  </w:style>
  <w:style w:type="character" w:customStyle="1" w:styleId="FontStyle13">
    <w:name w:val="Font Style13"/>
    <w:rsid w:val="0044514F"/>
    <w:rPr>
      <w:rFonts w:ascii="Arial Narrow" w:hAnsi="Arial Narrow"/>
      <w:sz w:val="28"/>
    </w:rPr>
  </w:style>
  <w:style w:type="paragraph" w:styleId="aa">
    <w:name w:val="Normal (Web)"/>
    <w:basedOn w:val="a"/>
    <w:uiPriority w:val="99"/>
    <w:unhideWhenUsed/>
    <w:rsid w:val="0035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1141DD"/>
  </w:style>
  <w:style w:type="paragraph" w:customStyle="1" w:styleId="2">
    <w:name w:val="Стиль2"/>
    <w:basedOn w:val="a"/>
    <w:link w:val="21"/>
    <w:qFormat/>
    <w:rsid w:val="009D3F48"/>
    <w:pPr>
      <w:numPr>
        <w:numId w:val="9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Стиль2 Знак"/>
    <w:basedOn w:val="a0"/>
    <w:link w:val="2"/>
    <w:rsid w:val="009D3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Hyperlink"/>
    <w:uiPriority w:val="99"/>
    <w:rsid w:val="009B08F8"/>
    <w:rPr>
      <w:rFonts w:cs="Times New Roman"/>
      <w:color w:val="000080"/>
      <w:u w:val="single"/>
    </w:rPr>
  </w:style>
  <w:style w:type="character" w:customStyle="1" w:styleId="ac">
    <w:name w:val="Осн_текст Знак"/>
    <w:locked/>
    <w:rsid w:val="000B5EB4"/>
    <w:rPr>
      <w:rFonts w:ascii="Arial" w:hAnsi="Arial"/>
      <w:sz w:val="24"/>
      <w:lang w:val="ru-RU" w:eastAsia="ru-RU" w:bidi="ar-SA"/>
    </w:rPr>
  </w:style>
  <w:style w:type="paragraph" w:styleId="ad">
    <w:name w:val="Subtitle"/>
    <w:basedOn w:val="a"/>
    <w:next w:val="a"/>
    <w:uiPriority w:val="11"/>
    <w:qFormat/>
    <w:rsid w:val="0090560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rsid w:val="0090560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rsid w:val="0090560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60B96"/>
  </w:style>
  <w:style w:type="paragraph" w:styleId="af2">
    <w:name w:val="footer"/>
    <w:basedOn w:val="a"/>
    <w:link w:val="af3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60B96"/>
  </w:style>
  <w:style w:type="paragraph" w:styleId="af4">
    <w:name w:val="TOC Heading"/>
    <w:basedOn w:val="1"/>
    <w:next w:val="a"/>
    <w:uiPriority w:val="39"/>
    <w:unhideWhenUsed/>
    <w:qFormat/>
    <w:rsid w:val="00744C4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744C4A"/>
    <w:pPr>
      <w:tabs>
        <w:tab w:val="left" w:pos="426"/>
        <w:tab w:val="right" w:leader="dot" w:pos="9064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744C4A"/>
    <w:pPr>
      <w:spacing w:after="100"/>
      <w:ind w:left="220"/>
    </w:pPr>
  </w:style>
  <w:style w:type="table" w:customStyle="1" w:styleId="af5">
    <w:basedOn w:val="TableNormal0"/>
    <w:rsid w:val="0090560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90560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90560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rsid w:val="0090560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rsid w:val="0090560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rsid w:val="0090560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61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6114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bFdlMJqS1YO/Yw3N9Dhzn+5JAA==">CgMxLjAyCWguMzBqMHpsbDIIaC5namRneHMyCWguMWZvYjl0ZTIJaC4zem55c2g3MgloLjJldDkycDAyCGgudHlqY3d0MgloLjNkeTZ2a20yCWguM2R5NnZrbTIJaC4zZHk2dmttMgloLjNkeTZ2a20yCWguM2R5NnZrbTIJaC4zZHk2dmttMg5oLjJjM3dpNGpianl1czIOaC5kanU5amE3bTBpOTk4AHIhMXF1M0RseVd0eTc2dDl5YktIS3ZVUVhFQkRuUVlkWDZ4</go:docsCustomData>
</go:gDocsCustomXmlDataStorage>
</file>

<file path=customXml/itemProps1.xml><?xml version="1.0" encoding="utf-8"?>
<ds:datastoreItem xmlns:ds="http://schemas.openxmlformats.org/officeDocument/2006/customXml" ds:itemID="{62DDD780-524F-864C-9388-A2EE11384C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19985</Words>
  <Characters>113916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Егорова ТМ</cp:lastModifiedBy>
  <cp:revision>11</cp:revision>
  <dcterms:created xsi:type="dcterms:W3CDTF">2023-05-19T22:38:00Z</dcterms:created>
  <dcterms:modified xsi:type="dcterms:W3CDTF">2025-10-20T16:45:00Z</dcterms:modified>
</cp:coreProperties>
</file>